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FD" w:rsidRDefault="00971FFD" w:rsidP="00971FFD">
      <w:pPr>
        <w:rPr>
          <w:rFonts w:ascii="Times New Roman" w:hAnsi="Times New Roman" w:cs="Times New Roman"/>
          <w:b/>
          <w:sz w:val="28"/>
          <w:szCs w:val="28"/>
        </w:rPr>
      </w:pPr>
    </w:p>
    <w:p w:rsidR="00475105" w:rsidRDefault="00475105" w:rsidP="00475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Списък на категориите информация, подлежаща на публикуване в интернет за сферата на дейност на Агенция за качеството на социалните услуги през 202</w:t>
      </w:r>
      <w:r w:rsidR="008B470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75105" w:rsidRDefault="00475105" w:rsidP="004751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5670"/>
        <w:gridCol w:w="2835"/>
      </w:tblGrid>
      <w:tr w:rsidR="00475105" w:rsidTr="0047510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информация, подлежаща на публикуване в интернет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в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</w:tr>
      <w:tr w:rsidR="00475105" w:rsidTr="00475105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на правомощията на изпълнителния директор 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Данни за организацията, функциите и отговорностите на ръководената от него 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B21BB5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https://aksu.government.bg/izpalnitelen-direktor/</w:t>
              </w:r>
            </w:hyperlink>
          </w:p>
          <w:p w:rsidR="00B21BB5" w:rsidRPr="0021563F" w:rsidRDefault="00B21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BB5" w:rsidRPr="0021563F" w:rsidRDefault="00B21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105" w:rsidRPr="0021563F" w:rsidRDefault="008A0E45" w:rsidP="003B6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17EE7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</w:t>
              </w:r>
            </w:hyperlink>
            <w:r w:rsidR="00617EE7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475105" w:rsidTr="00475105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Списък на издадените актове в изпълнение на правомощия на изпълнителния директор и текстовете на издадените нормативни и общи административни актове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475105" w:rsidP="003B68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Съгласно чл. 6, ал. 4 от </w:t>
            </w:r>
            <w:proofErr w:type="spellStart"/>
            <w:r w:rsidRPr="0021563F">
              <w:rPr>
                <w:rFonts w:ascii="Times New Roman" w:hAnsi="Times New Roman" w:cs="Times New Roman"/>
                <w:sz w:val="24"/>
                <w:szCs w:val="24"/>
              </w:rPr>
              <w:t>Устройствения</w:t>
            </w:r>
            <w:proofErr w:type="spellEnd"/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правилник на Агенцията </w:t>
            </w:r>
            <w:r w:rsidR="003B6840" w:rsidRPr="0021563F">
              <w:rPr>
                <w:rFonts w:ascii="Times New Roman" w:hAnsi="Times New Roman" w:cs="Times New Roman"/>
                <w:sz w:val="24"/>
                <w:szCs w:val="24"/>
              </w:rPr>
              <w:t>за качеството на социалните услуги</w:t>
            </w: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в изпълнение на правомощията си изпълнителният директор издава заповеди.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105" w:rsidTr="00475105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Описание на информационните масиви и ресурси, използвани от съответната 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951D0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pdf, doc</w:t>
            </w: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47510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Наименование, адрес, електронна поща, телефон и работно време на звеното в Агенция по вписванията, което отговаря за приемането на заявленията за предоставяне на достъп до информация;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21BB5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https://aksu.government.bg/contacts/</w:t>
              </w:r>
            </w:hyperlink>
            <w:r w:rsidR="00B21BB5" w:rsidRPr="00215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5105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C011D2" w:rsidRPr="0021563F" w:rsidRDefault="00C011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3011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 обслужване</w:t>
            </w:r>
            <w:r w:rsidR="00475105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на Агенция </w:t>
            </w:r>
            <w:r w:rsidR="003B6840" w:rsidRPr="0021563F">
              <w:rPr>
                <w:rFonts w:ascii="Times New Roman" w:hAnsi="Times New Roman" w:cs="Times New Roman"/>
                <w:sz w:val="24"/>
                <w:szCs w:val="24"/>
              </w:rPr>
              <w:t>за качеството на социалните услуги</w:t>
            </w:r>
            <w:r w:rsidR="00475105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475105" w:rsidTr="00475105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Устройствен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правилник и вътрешни правила, свързани с предоставянето на административни услуги на гражданите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B21BB5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https://aksu.government.bg/normativna-uredba/</w:t>
              </w:r>
            </w:hyperlink>
            <w:r w:rsidR="00B21BB5" w:rsidRPr="00215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475105" w:rsidTr="00475105">
        <w:trPr>
          <w:trHeight w:val="4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Стратегии, планове, програми и отчети за дейността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7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951D0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https://aksu.government.bg/strategicheski-plan-na-agencziyata-za-kachestvoto-na-soczialnite-uslugi/</w:t>
              </w:r>
            </w:hyperlink>
            <w:r w:rsidR="00A951D0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887" w:rsidRPr="0021563F" w:rsidRDefault="00D558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887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951D0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https://aksu.government.bg/dokladi-za-dejnostta/</w:t>
              </w:r>
            </w:hyperlink>
            <w:r w:rsidR="00A951D0" w:rsidRPr="0021563F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1D0" w:rsidRDefault="00A9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A951D0" w:rsidRDefault="00A951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pdf</w:t>
            </w:r>
          </w:p>
        </w:tc>
      </w:tr>
      <w:tr w:rsidR="00475105" w:rsidTr="00475105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Информация за бюджета и финансовите отчети на администрацията, която се публикува съгласно Закона за публичните финанси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54" w:rsidRPr="0021563F" w:rsidRDefault="00B124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55887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https://aksu.government.bg/byudzhet/</w:t>
              </w:r>
            </w:hyperlink>
            <w:r w:rsidR="00D55887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2BE" w:rsidRDefault="007A6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2BE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A62BE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https://aksu.government.bg/dokladi-za-dejnostta/</w:t>
              </w:r>
            </w:hyperlink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  <w:p w:rsidR="00475105" w:rsidRPr="00A951D0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47510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Информация за провеждани обществени поръчки, определена за публикуване в профила на купувача съгласно Закона за обществените поръчки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53FC5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https://aksu.government.bg/profil-na-kupuvacha/</w:t>
              </w:r>
            </w:hyperlink>
            <w:r w:rsidR="00353FC5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html, pdf,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  <w:proofErr w:type="spellEnd"/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5105" w:rsidTr="00475105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Проекти на нормативни актове заедно с мотивите, съответно – доклада и резултатите от общественото обсъждане на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tabs>
                <w:tab w:val="left" w:pos="22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105" w:rsidTr="0047510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2156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Уведомления за откриване на производството по издаване на общ административен акт по чл. 66 от </w:t>
            </w:r>
            <w:proofErr w:type="spellStart"/>
            <w:r w:rsidRPr="002156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Административнопроцесуалния</w:t>
            </w:r>
            <w:proofErr w:type="spellEnd"/>
            <w:r w:rsidRPr="002156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 xml:space="preserve"> кодекс, включително основните съображения за издаването на акта и формите и сроковете на участие на заинтересованите лица в производството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105" w:rsidTr="00475105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21563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  <w:t>Информация за упражняването на правото на достъп до обществена информация, реда и условията за повторно използване на информация, таксите по чл. 41ж и форматите, в които се поддържа информацията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8A0E45">
            <w:pPr>
              <w:tabs>
                <w:tab w:val="left" w:pos="22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1563F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https://aksu.government.bg/dostap-do-obsthestvena-informacziya/</w:t>
              </w:r>
            </w:hyperlink>
            <w:r w:rsidR="0021563F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105" w:rsidRPr="002156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pdf,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  <w:proofErr w:type="spellEnd"/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47510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Обявления за конкурси за държавни служители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8A0E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A65E8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https://aksu.government.bg/karieri/</w:t>
              </w:r>
            </w:hyperlink>
            <w:r w:rsidR="000A65E8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doc 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475105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Подлежащата на публикуване информация по Закона за предотвратяване и установяване на конфликт на интереси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Pr="0021563F" w:rsidRDefault="008A0E45" w:rsidP="003B6840">
            <w:pPr>
              <w:tabs>
                <w:tab w:val="left" w:pos="22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55887" w:rsidRPr="002156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https://aksu.government.bg/registar-na-deklaracziite-po-chl-35-ot-zpkonpi/</w:t>
              </w:r>
            </w:hyperlink>
            <w:r w:rsidR="00D55887"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5D5E41">
        <w:trPr>
          <w:trHeight w:val="1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Информация, която е публична, съгласно Закона за защита на класифицираната информация и актовете по прилагането му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475105">
        <w:trPr>
          <w:trHeight w:val="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Информация по чл. 14, ал. 2, т. 1 - 3 от Закона за достъп до обществена информация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475105">
            <w:pPr>
              <w:tabs>
                <w:tab w:val="left" w:pos="22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5105" w:rsidTr="0047510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Информация, предоставена повече от три пъти по реда на глава трета от Закона за достъп до обществена информация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5105" w:rsidRPr="0021563F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5105" w:rsidRDefault="004751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105" w:rsidTr="00475105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Друга информация, определена със закон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05" w:rsidRPr="0021563F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75105" w:rsidRPr="0021563F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105" w:rsidRPr="0021563F" w:rsidRDefault="00475105">
            <w:pPr>
              <w:tabs>
                <w:tab w:val="center" w:pos="27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2156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05" w:rsidRDefault="00475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5105" w:rsidRDefault="00475105" w:rsidP="00475105">
      <w:pPr>
        <w:rPr>
          <w:rFonts w:ascii="Times New Roman" w:hAnsi="Times New Roman" w:cs="Times New Roman"/>
          <w:b/>
          <w:sz w:val="28"/>
          <w:szCs w:val="28"/>
        </w:rPr>
      </w:pPr>
    </w:p>
    <w:p w:rsidR="00FA2923" w:rsidRPr="001D52AC" w:rsidRDefault="00FA2923" w:rsidP="00971FFD">
      <w:pPr>
        <w:ind w:left="9912" w:firstLine="708"/>
      </w:pPr>
      <w:bookmarkStart w:id="0" w:name="_GoBack"/>
      <w:bookmarkEnd w:id="0"/>
    </w:p>
    <w:sectPr w:rsidR="00FA2923" w:rsidRPr="001D52AC" w:rsidSect="00475105">
      <w:pgSz w:w="16838" w:h="11906" w:orient="landscape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45" w:rsidRDefault="008A0E45" w:rsidP="00D90B89">
      <w:pPr>
        <w:spacing w:after="0" w:line="240" w:lineRule="auto"/>
      </w:pPr>
      <w:r>
        <w:separator/>
      </w:r>
    </w:p>
  </w:endnote>
  <w:endnote w:type="continuationSeparator" w:id="0">
    <w:p w:rsidR="008A0E45" w:rsidRDefault="008A0E45" w:rsidP="00D9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45" w:rsidRDefault="008A0E45" w:rsidP="00D90B89">
      <w:pPr>
        <w:spacing w:after="0" w:line="240" w:lineRule="auto"/>
      </w:pPr>
      <w:r>
        <w:separator/>
      </w:r>
    </w:p>
  </w:footnote>
  <w:footnote w:type="continuationSeparator" w:id="0">
    <w:p w:rsidR="008A0E45" w:rsidRDefault="008A0E45" w:rsidP="00D90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7D49"/>
    <w:multiLevelType w:val="multilevel"/>
    <w:tmpl w:val="724EB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67501"/>
    <w:multiLevelType w:val="hybridMultilevel"/>
    <w:tmpl w:val="0F3E4432"/>
    <w:lvl w:ilvl="0" w:tplc="92786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0DA"/>
    <w:multiLevelType w:val="hybridMultilevel"/>
    <w:tmpl w:val="634A7C1A"/>
    <w:lvl w:ilvl="0" w:tplc="D0B2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barU" w:eastAsia="Times New Roman" w:hAnsi="HebarU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C4FC0"/>
    <w:multiLevelType w:val="multilevel"/>
    <w:tmpl w:val="9000C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60D1E"/>
    <w:multiLevelType w:val="hybridMultilevel"/>
    <w:tmpl w:val="7912334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26F52D6"/>
    <w:multiLevelType w:val="multilevel"/>
    <w:tmpl w:val="3AF8C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B0182"/>
    <w:multiLevelType w:val="hybridMultilevel"/>
    <w:tmpl w:val="01C06696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A8503B9"/>
    <w:multiLevelType w:val="hybridMultilevel"/>
    <w:tmpl w:val="BB94CE06"/>
    <w:lvl w:ilvl="0" w:tplc="0402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8">
    <w:nsid w:val="5BE937AF"/>
    <w:multiLevelType w:val="multilevel"/>
    <w:tmpl w:val="E28CD98E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6D116CAC"/>
    <w:multiLevelType w:val="multilevel"/>
    <w:tmpl w:val="B1C44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EA279A0"/>
    <w:multiLevelType w:val="multilevel"/>
    <w:tmpl w:val="6BE01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34CFF"/>
    <w:multiLevelType w:val="hybridMultilevel"/>
    <w:tmpl w:val="3FE833F6"/>
    <w:lvl w:ilvl="0" w:tplc="4EC2BB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78286B19"/>
    <w:multiLevelType w:val="hybridMultilevel"/>
    <w:tmpl w:val="DFAC4A2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9A74D2A"/>
    <w:multiLevelType w:val="multilevel"/>
    <w:tmpl w:val="394C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1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02"/>
    <w:rsid w:val="00040480"/>
    <w:rsid w:val="000628F5"/>
    <w:rsid w:val="00086976"/>
    <w:rsid w:val="00092CF8"/>
    <w:rsid w:val="0009742B"/>
    <w:rsid w:val="000A65E8"/>
    <w:rsid w:val="000C3E3B"/>
    <w:rsid w:val="000C79C4"/>
    <w:rsid w:val="000D26F0"/>
    <w:rsid w:val="000D78BE"/>
    <w:rsid w:val="00105A79"/>
    <w:rsid w:val="00111825"/>
    <w:rsid w:val="001413E5"/>
    <w:rsid w:val="00150F2F"/>
    <w:rsid w:val="00160EBF"/>
    <w:rsid w:val="00190A4C"/>
    <w:rsid w:val="001B599E"/>
    <w:rsid w:val="001D52AC"/>
    <w:rsid w:val="001E0295"/>
    <w:rsid w:val="0021563F"/>
    <w:rsid w:val="00234144"/>
    <w:rsid w:val="002A492F"/>
    <w:rsid w:val="002C3194"/>
    <w:rsid w:val="00301156"/>
    <w:rsid w:val="00320A88"/>
    <w:rsid w:val="00353FC5"/>
    <w:rsid w:val="00367A91"/>
    <w:rsid w:val="003B093C"/>
    <w:rsid w:val="003B6840"/>
    <w:rsid w:val="00400F22"/>
    <w:rsid w:val="00415520"/>
    <w:rsid w:val="0042275C"/>
    <w:rsid w:val="00473296"/>
    <w:rsid w:val="00474238"/>
    <w:rsid w:val="00475105"/>
    <w:rsid w:val="004B408D"/>
    <w:rsid w:val="004B64D6"/>
    <w:rsid w:val="004D2B1F"/>
    <w:rsid w:val="004E220E"/>
    <w:rsid w:val="005406FC"/>
    <w:rsid w:val="0056727F"/>
    <w:rsid w:val="00584813"/>
    <w:rsid w:val="005A6810"/>
    <w:rsid w:val="005C743E"/>
    <w:rsid w:val="005D5E41"/>
    <w:rsid w:val="005F1D5A"/>
    <w:rsid w:val="005F7907"/>
    <w:rsid w:val="00610375"/>
    <w:rsid w:val="00617EE7"/>
    <w:rsid w:val="0065043A"/>
    <w:rsid w:val="006564DB"/>
    <w:rsid w:val="006E396B"/>
    <w:rsid w:val="006E7CAD"/>
    <w:rsid w:val="00751A0E"/>
    <w:rsid w:val="00756CD6"/>
    <w:rsid w:val="00786E5C"/>
    <w:rsid w:val="00786EE0"/>
    <w:rsid w:val="007A38FF"/>
    <w:rsid w:val="007A62BE"/>
    <w:rsid w:val="007C080F"/>
    <w:rsid w:val="007C47F3"/>
    <w:rsid w:val="00807212"/>
    <w:rsid w:val="0083259D"/>
    <w:rsid w:val="008605EB"/>
    <w:rsid w:val="00865283"/>
    <w:rsid w:val="00887344"/>
    <w:rsid w:val="00893823"/>
    <w:rsid w:val="008A0E45"/>
    <w:rsid w:val="008A639C"/>
    <w:rsid w:val="008B470E"/>
    <w:rsid w:val="009034C8"/>
    <w:rsid w:val="009513E4"/>
    <w:rsid w:val="00952E58"/>
    <w:rsid w:val="00971FFD"/>
    <w:rsid w:val="00A1632B"/>
    <w:rsid w:val="00A56BB7"/>
    <w:rsid w:val="00A951D0"/>
    <w:rsid w:val="00A96923"/>
    <w:rsid w:val="00AE4C58"/>
    <w:rsid w:val="00B12454"/>
    <w:rsid w:val="00B21BB5"/>
    <w:rsid w:val="00B77526"/>
    <w:rsid w:val="00B92902"/>
    <w:rsid w:val="00B964F5"/>
    <w:rsid w:val="00BB00A9"/>
    <w:rsid w:val="00BE0A89"/>
    <w:rsid w:val="00BE4D0C"/>
    <w:rsid w:val="00C011D2"/>
    <w:rsid w:val="00CB44E0"/>
    <w:rsid w:val="00CC4057"/>
    <w:rsid w:val="00CE206D"/>
    <w:rsid w:val="00CF2071"/>
    <w:rsid w:val="00D37B7B"/>
    <w:rsid w:val="00D55887"/>
    <w:rsid w:val="00D7411D"/>
    <w:rsid w:val="00D90B89"/>
    <w:rsid w:val="00DA2664"/>
    <w:rsid w:val="00DB51A5"/>
    <w:rsid w:val="00DF3935"/>
    <w:rsid w:val="00E030CA"/>
    <w:rsid w:val="00E03D19"/>
    <w:rsid w:val="00E32D93"/>
    <w:rsid w:val="00E427DB"/>
    <w:rsid w:val="00E570A4"/>
    <w:rsid w:val="00E76DAA"/>
    <w:rsid w:val="00EB4E27"/>
    <w:rsid w:val="00F3513C"/>
    <w:rsid w:val="00F730EA"/>
    <w:rsid w:val="00FA2923"/>
    <w:rsid w:val="00FB2051"/>
    <w:rsid w:val="00FB3718"/>
    <w:rsid w:val="00FC1E08"/>
    <w:rsid w:val="00FC6816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1">
    <w:name w:val="ff1"/>
    <w:basedOn w:val="DefaultParagraphFont"/>
    <w:rsid w:val="000628F5"/>
  </w:style>
  <w:style w:type="character" w:customStyle="1" w:styleId="ff2">
    <w:name w:val="ff2"/>
    <w:basedOn w:val="DefaultParagraphFont"/>
    <w:rsid w:val="000628F5"/>
  </w:style>
  <w:style w:type="paragraph" w:styleId="ListParagraph">
    <w:name w:val="List Paragraph"/>
    <w:basedOn w:val="Normal"/>
    <w:uiPriority w:val="34"/>
    <w:qFormat/>
    <w:rsid w:val="000628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0B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B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2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2923"/>
    <w:rPr>
      <w:color w:val="0000FF"/>
      <w:u w:val="single"/>
    </w:rPr>
  </w:style>
  <w:style w:type="table" w:styleId="TableGrid">
    <w:name w:val="Table Grid"/>
    <w:basedOn w:val="TableNormal"/>
    <w:uiPriority w:val="59"/>
    <w:rsid w:val="004751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951D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1">
    <w:name w:val="ff1"/>
    <w:basedOn w:val="DefaultParagraphFont"/>
    <w:rsid w:val="000628F5"/>
  </w:style>
  <w:style w:type="character" w:customStyle="1" w:styleId="ff2">
    <w:name w:val="ff2"/>
    <w:basedOn w:val="DefaultParagraphFont"/>
    <w:rsid w:val="000628F5"/>
  </w:style>
  <w:style w:type="paragraph" w:styleId="ListParagraph">
    <w:name w:val="List Paragraph"/>
    <w:basedOn w:val="Normal"/>
    <w:uiPriority w:val="34"/>
    <w:qFormat/>
    <w:rsid w:val="000628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0B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B8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2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2923"/>
    <w:rPr>
      <w:color w:val="0000FF"/>
      <w:u w:val="single"/>
    </w:rPr>
  </w:style>
  <w:style w:type="table" w:styleId="TableGrid">
    <w:name w:val="Table Grid"/>
    <w:basedOn w:val="TableNormal"/>
    <w:uiPriority w:val="59"/>
    <w:rsid w:val="004751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951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su.government.bg/normativna-uredba/" TargetMode="External"/><Relationship Id="rId18" Type="http://schemas.openxmlformats.org/officeDocument/2006/relationships/hyperlink" Target="https://aksu.government.bg/profil-na-kupuvach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ksu.government.bg/registar-na-deklaracziite-po-chl-35-ot-zpkonp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ksu.government.bg/contacts/" TargetMode="External"/><Relationship Id="rId17" Type="http://schemas.openxmlformats.org/officeDocument/2006/relationships/hyperlink" Target="https://aksu.government.bg/dokladi-za-dejnost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su.government.bg/byudzhet/" TargetMode="External"/><Relationship Id="rId20" Type="http://schemas.openxmlformats.org/officeDocument/2006/relationships/hyperlink" Target="https://aksu.government.bg/karier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su.government.b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ksu.government.bg/dokladi-za-dejnostt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su.government.bg/" TargetMode="External"/><Relationship Id="rId19" Type="http://schemas.openxmlformats.org/officeDocument/2006/relationships/hyperlink" Target="https://aksu.government.bg/dostap-do-obsthestvena-informacz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su.government.bg/izpalnitelen-direktor/" TargetMode="External"/><Relationship Id="rId14" Type="http://schemas.openxmlformats.org/officeDocument/2006/relationships/hyperlink" Target="https://aksu.government.bg/strategicheski-plan-na-agencziyata-za-kachestvoto-na-soczialnite-uslug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F3C9-19C5-4BFD-97D7-D59F7C0F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Diana.Georgieva</dc:creator>
  <cp:lastModifiedBy>Radoslav Abrashev</cp:lastModifiedBy>
  <cp:revision>5</cp:revision>
  <cp:lastPrinted>2024-03-18T08:11:00Z</cp:lastPrinted>
  <dcterms:created xsi:type="dcterms:W3CDTF">2024-01-16T08:10:00Z</dcterms:created>
  <dcterms:modified xsi:type="dcterms:W3CDTF">2024-03-18T08:17:00Z</dcterms:modified>
</cp:coreProperties>
</file>